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17F83E6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</w:t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МОУ   Г</w:t>
      </w:r>
      <w:r>
        <w:rPr>
          <w:rFonts w:ascii="Times New Roman" w:hAnsi="Times New Roman"/>
          <w:sz w:val="28"/>
        </w:rPr>
        <w:t xml:space="preserve">орбуновская  О</w:t>
      </w:r>
      <w:r>
        <w:rPr>
          <w:rFonts w:ascii="Times New Roman" w:hAnsi="Times New Roman"/>
          <w:sz w:val="28"/>
        </w:rPr>
        <w:t>ОШ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</w:t>
      </w:r>
      <w:r>
        <w:rPr>
          <w:rFonts w:ascii="Times New Roman" w:hAnsi="Times New Roman"/>
          <w:sz w:val="28"/>
        </w:rPr>
        <w:t>Выпускники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9 класс</w:t>
      </w:r>
      <w:r>
        <w:rPr>
          <w:rFonts w:ascii="Times New Roman" w:hAnsi="Times New Roman"/>
          <w:sz w:val="28"/>
        </w:rPr>
        <w:t xml:space="preserve">а </w:t>
      </w:r>
      <w:r>
        <w:rPr>
          <w:rFonts w:ascii="Times New Roman" w:hAnsi="Times New Roman"/>
          <w:sz w:val="28"/>
        </w:rPr>
        <w:t xml:space="preserve"> 2022 года</w:t>
      </w:r>
    </w:p>
    <w:tbl>
      <w:tblPr>
        <w:tblStyle w:val="T1"/>
        <w:tblW w:w="0" w:type="auto"/>
        <w:tblLook w:val="04A0"/>
      </w:tblPr>
      <w:tblGrid/>
      <w:tr>
        <w:tc>
          <w:tcPr>
            <w:tcW w:w="88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№п/п</w:t>
            </w:r>
          </w:p>
        </w:tc>
        <w:tc>
          <w:tcPr>
            <w:tcW w:w="2520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</w:t>
            </w:r>
            <w:r>
              <w:rPr>
                <w:rFonts w:ascii="Times New Roman" w:hAnsi="Times New Roman"/>
                <w:sz w:val="28"/>
              </w:rPr>
              <w:t>Ф.И.О.</w:t>
            </w:r>
          </w:p>
        </w:tc>
        <w:tc>
          <w:tcPr>
            <w:tcW w:w="6480" w:type="dxa"/>
            <w:gridSpan w:val="2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8"/>
              </w:rPr>
              <w:t xml:space="preserve">         </w:t>
            </w:r>
            <w:r>
              <w:rPr>
                <w:rFonts w:ascii="Times New Roman" w:hAnsi="Times New Roman"/>
                <w:sz w:val="28"/>
              </w:rPr>
              <w:t>Образовательный маршрут</w:t>
            </w:r>
          </w:p>
        </w:tc>
      </w:tr>
      <w:tr>
        <w:tc>
          <w:tcPr>
            <w:tcW w:w="885" w:type="dxa"/>
          </w:tcPr>
          <w:p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520" w:type="dxa"/>
          </w:tcPr>
          <w:p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670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 образовательной организации</w:t>
            </w:r>
          </w:p>
        </w:tc>
        <w:tc>
          <w:tcPr>
            <w:tcW w:w="382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Факультет/специальность или профиль обучения</w:t>
            </w:r>
          </w:p>
        </w:tc>
      </w:tr>
      <w:tr>
        <w:tc>
          <w:tcPr>
            <w:tcW w:w="88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520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Грицанов Станислав Евгеньевич</w:t>
            </w:r>
          </w:p>
        </w:tc>
        <w:tc>
          <w:tcPr>
            <w:tcW w:w="2670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82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w="88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520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Белов Никита Андреевич</w:t>
            </w:r>
          </w:p>
        </w:tc>
        <w:tc>
          <w:tcPr>
            <w:tcW w:w="265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Приаргунский государственный колледж </w:t>
            </w:r>
          </w:p>
        </w:tc>
        <w:tc>
          <w:tcPr>
            <w:tcW w:w="382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Машинист дорожных и строительных машин</w:t>
            </w:r>
          </w:p>
        </w:tc>
      </w:tr>
      <w:tr>
        <w:tc>
          <w:tcPr>
            <w:tcW w:w="88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520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Меньшагин Артем Сергеевич</w:t>
            </w:r>
          </w:p>
        </w:tc>
        <w:tc>
          <w:tcPr>
            <w:tcW w:w="265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Забгк им.Агошкова</w:t>
            </w:r>
          </w:p>
        </w:tc>
        <w:tc>
          <w:tcPr>
            <w:tcW w:w="382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Экономика.Бухгалтерский учет в горной отрасли</w:t>
            </w:r>
          </w:p>
        </w:tc>
      </w:tr>
      <w:tr>
        <w:tc>
          <w:tcPr>
            <w:tcW w:w="88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520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Ваулина Анастасия Игоревна</w:t>
            </w:r>
          </w:p>
        </w:tc>
        <w:tc>
          <w:tcPr>
            <w:tcW w:w="265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382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</w:tbl>
    <w:p>
      <w:pPr>
        <w:rPr>
          <w:rFonts w:ascii="Times New Roman" w:hAnsi="Times New Roman"/>
          <w:sz w:val="28"/>
        </w:rPr>
      </w:pP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</w:t>
      </w:r>
      <w:r>
        <w:rPr>
          <w:rFonts w:ascii="Times New Roman" w:hAnsi="Times New Roman"/>
          <w:sz w:val="28"/>
        </w:rPr>
        <w:t xml:space="preserve">Выпускники </w:t>
      </w:r>
      <w:r>
        <w:rPr>
          <w:rFonts w:ascii="Times New Roman" w:hAnsi="Times New Roman"/>
          <w:sz w:val="28"/>
        </w:rPr>
        <w:t xml:space="preserve"> 9 класс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 2023 год</w:t>
      </w:r>
      <w:r>
        <w:rPr>
          <w:rFonts w:ascii="Times New Roman" w:hAnsi="Times New Roman"/>
          <w:sz w:val="28"/>
        </w:rPr>
        <w:t>а</w:t>
      </w:r>
    </w:p>
    <w:tbl>
      <w:tblPr>
        <w:tblStyle w:val="T1"/>
        <w:tblW w:w="0" w:type="auto"/>
        <w:tblLook w:val="04A0"/>
      </w:tblPr>
      <w:tblGrid/>
      <w:tr>
        <w:tc>
          <w:tcPr>
            <w:tcW w:w="870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№п/п</w:t>
            </w:r>
          </w:p>
        </w:tc>
        <w:tc>
          <w:tcPr>
            <w:tcW w:w="232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</w:t>
            </w:r>
            <w:r>
              <w:rPr>
                <w:rFonts w:ascii="Times New Roman" w:hAnsi="Times New Roman"/>
                <w:sz w:val="28"/>
              </w:rPr>
              <w:t>Ф.И.О</w:t>
            </w:r>
          </w:p>
        </w:tc>
        <w:tc>
          <w:tcPr>
            <w:tcW w:w="6675" w:type="dxa"/>
            <w:gridSpan w:val="2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</w:t>
            </w:r>
            <w:r>
              <w:rPr>
                <w:rFonts w:ascii="Times New Roman" w:hAnsi="Times New Roman"/>
                <w:sz w:val="28"/>
              </w:rPr>
              <w:t>Образовательный маршрут</w:t>
            </w:r>
          </w:p>
        </w:tc>
      </w:tr>
      <w:tr>
        <w:tc>
          <w:tcPr>
            <w:tcW w:w="870" w:type="dxa"/>
          </w:tcPr>
          <w:p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325" w:type="dxa"/>
          </w:tcPr>
          <w:p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700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образовательной организации</w:t>
            </w:r>
          </w:p>
        </w:tc>
        <w:tc>
          <w:tcPr>
            <w:tcW w:w="3990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Факультет/специальность или профиль обучения</w:t>
            </w:r>
          </w:p>
        </w:tc>
      </w:tr>
      <w:tr>
        <w:tc>
          <w:tcPr>
            <w:tcW w:w="870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32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Горбунова Ольга Андреевна</w:t>
            </w:r>
          </w:p>
        </w:tc>
        <w:tc>
          <w:tcPr>
            <w:tcW w:w="268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МОУ Нерчинско-Заводская СОШ</w:t>
            </w:r>
          </w:p>
        </w:tc>
        <w:tc>
          <w:tcPr>
            <w:tcW w:w="3990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класс</w:t>
            </w:r>
          </w:p>
        </w:tc>
      </w:tr>
      <w:tr>
        <w:tc>
          <w:tcPr>
            <w:tcW w:w="88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32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Самохвалова Екатерина Анатольевна</w:t>
            </w:r>
          </w:p>
        </w:tc>
        <w:tc>
          <w:tcPr>
            <w:tcW w:w="268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МОУ Нерчинско-Заводская СОШ</w:t>
            </w:r>
          </w:p>
        </w:tc>
        <w:tc>
          <w:tcPr>
            <w:tcW w:w="3990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класс</w:t>
            </w:r>
          </w:p>
        </w:tc>
      </w:tr>
      <w:tr>
        <w:tc>
          <w:tcPr>
            <w:tcW w:w="885" w:type="dxa"/>
          </w:tcPr>
          <w:p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325" w:type="dxa"/>
          </w:tcPr>
          <w:p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6675" w:type="dxa"/>
            <w:gridSpan w:val="2"/>
          </w:tcPr>
          <w:p>
            <w:pPr>
              <w:rPr>
                <w:rFonts w:ascii="Times New Roman" w:hAnsi="Times New Roman"/>
                <w:sz w:val="28"/>
              </w:rPr>
            </w:pPr>
          </w:p>
        </w:tc>
      </w:tr>
    </w:tbl>
    <w:p>
      <w:pPr>
        <w:rPr>
          <w:rFonts w:ascii="Times New Roman" w:hAnsi="Times New Roman"/>
          <w:sz w:val="28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